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F41" w:rsidRPr="004959AC" w:rsidRDefault="004959AC" w:rsidP="004959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9AC">
        <w:rPr>
          <w:rFonts w:ascii="Times New Roman" w:hAnsi="Times New Roman" w:cs="Times New Roman"/>
          <w:b/>
          <w:sz w:val="28"/>
          <w:szCs w:val="28"/>
        </w:rPr>
        <w:t>Состав комиссии по урегулированию конфликта интересов работников</w:t>
      </w:r>
    </w:p>
    <w:p w:rsidR="004959AC" w:rsidRDefault="004959A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7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3"/>
      </w:tblGrid>
      <w:tr w:rsidR="004959AC" w:rsidTr="00B81F4C">
        <w:tc>
          <w:tcPr>
            <w:tcW w:w="3083" w:type="dxa"/>
          </w:tcPr>
          <w:p w:rsidR="004959AC" w:rsidRDefault="004959AC" w:rsidP="00B8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AC" w:rsidRDefault="004959AC" w:rsidP="00B8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59AC" w:rsidRDefault="004959AC" w:rsidP="00B8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2 </w:t>
            </w:r>
          </w:p>
          <w:p w:rsidR="004959AC" w:rsidRPr="00F01CDF" w:rsidRDefault="004959AC" w:rsidP="00B81F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 приказу от 03.12.2015 № 830</w:t>
            </w:r>
          </w:p>
        </w:tc>
      </w:tr>
    </w:tbl>
    <w:p w:rsidR="004959AC" w:rsidRDefault="004959AC" w:rsidP="004959AC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4959AC" w:rsidRPr="00F01CDF" w:rsidRDefault="004959AC" w:rsidP="0049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 С Т А 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F3D">
        <w:rPr>
          <w:rFonts w:ascii="Times New Roman" w:hAnsi="Times New Roman" w:cs="Times New Roman"/>
          <w:b/>
          <w:sz w:val="28"/>
          <w:szCs w:val="28"/>
        </w:rPr>
        <w:t>комиссии по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работников</w:t>
      </w:r>
      <w:r w:rsidRPr="00F01C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 xml:space="preserve">в бюджетном учреждении здравоохранения Вологодской области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01CDF">
        <w:rPr>
          <w:rFonts w:ascii="Times New Roman" w:hAnsi="Times New Roman" w:cs="Times New Roman"/>
          <w:b/>
          <w:sz w:val="28"/>
          <w:szCs w:val="28"/>
        </w:rPr>
        <w:t>«Вологодская областная клиническая больница»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59AC" w:rsidRDefault="004959AC" w:rsidP="004959A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59AC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48"/>
        <w:gridCol w:w="6523"/>
      </w:tblGrid>
      <w:tr w:rsidR="004959AC" w:rsidTr="00B81F4C">
        <w:tc>
          <w:tcPr>
            <w:tcW w:w="3227" w:type="dxa"/>
          </w:tcPr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Председатель комиссии:</w:t>
            </w:r>
          </w:p>
        </w:tc>
        <w:tc>
          <w:tcPr>
            <w:tcW w:w="7194" w:type="dxa"/>
          </w:tcPr>
          <w:p w:rsidR="004959AC" w:rsidRPr="00BD5F53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главного врача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хирургии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Сайгушев</w:t>
            </w:r>
            <w:proofErr w:type="spellEnd"/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Александр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Викторович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4959AC" w:rsidTr="00B81F4C">
        <w:tc>
          <w:tcPr>
            <w:tcW w:w="3227" w:type="dxa"/>
          </w:tcPr>
          <w:p w:rsidR="004959AC" w:rsidRPr="00D91B4E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Члены комиссии:</w:t>
            </w:r>
          </w:p>
        </w:tc>
        <w:tc>
          <w:tcPr>
            <w:tcW w:w="7194" w:type="dxa"/>
          </w:tcPr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врача по управлению персоналом – Амбурцев Андрей Викторович;</w:t>
            </w:r>
          </w:p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отдела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Юрьевна;</w:t>
            </w:r>
          </w:p>
          <w:p w:rsidR="004959AC" w:rsidRPr="00BD5F53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 Больницы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Литвина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Елена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инженер Больницы – Соколов Алексей Сергеевич;</w:t>
            </w:r>
          </w:p>
          <w:p w:rsidR="004959AC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Больницы</w:t>
            </w:r>
            <w:r w:rsidRPr="00CF77F7">
              <w:rPr>
                <w:rFonts w:ascii="Times New Roman" w:hAnsi="Times New Roman" w:cs="Times New Roman"/>
                <w:sz w:val="28"/>
                <w:szCs w:val="28"/>
              </w:rPr>
              <w:t xml:space="preserve"> – Козлова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Елена Владимировна. </w:t>
            </w:r>
          </w:p>
          <w:p w:rsidR="004959AC" w:rsidRPr="00CF77F7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9AC" w:rsidTr="00B81F4C">
        <w:tc>
          <w:tcPr>
            <w:tcW w:w="3227" w:type="dxa"/>
          </w:tcPr>
          <w:p w:rsidR="004959AC" w:rsidRPr="00D91B4E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91B4E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Секретарь комиссии:</w:t>
            </w:r>
          </w:p>
        </w:tc>
        <w:tc>
          <w:tcPr>
            <w:tcW w:w="7194" w:type="dxa"/>
          </w:tcPr>
          <w:p w:rsidR="004959AC" w:rsidRPr="00BD5F53" w:rsidRDefault="004959AC" w:rsidP="00B81F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главная медицинская сестра – </w:t>
            </w:r>
            <w:proofErr w:type="spellStart"/>
            <w:r w:rsidRPr="00BD5F53">
              <w:rPr>
                <w:rFonts w:ascii="Times New Roman" w:hAnsi="Times New Roman" w:cs="Times New Roman"/>
                <w:sz w:val="28"/>
                <w:szCs w:val="28"/>
              </w:rPr>
              <w:t>Тиханкина</w:t>
            </w:r>
            <w:proofErr w:type="spellEnd"/>
            <w:r w:rsidRPr="00BD5F53">
              <w:rPr>
                <w:rFonts w:ascii="Times New Roman" w:hAnsi="Times New Roman" w:cs="Times New Roman"/>
                <w:sz w:val="28"/>
                <w:szCs w:val="28"/>
              </w:rPr>
              <w:t xml:space="preserve"> Вера Степановна. </w:t>
            </w:r>
          </w:p>
        </w:tc>
      </w:tr>
    </w:tbl>
    <w:p w:rsidR="004959AC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59AC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959AC" w:rsidRPr="00CF77F7" w:rsidRDefault="004959AC" w:rsidP="00495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7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случае отсутствия работника – члена комиссии (отпуск, командировка, временная нетрудоспособность) обязанности члена комиссии по урегулированию конфликта интересов работников исполняет лицо, временно назначенное (переведенное) на эту должность (без внесения изменений в данный приказ). </w:t>
      </w:r>
    </w:p>
    <w:p w:rsidR="004959AC" w:rsidRDefault="004959AC"/>
    <w:sectPr w:rsidR="004959AC" w:rsidSect="003A1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59AC"/>
    <w:rsid w:val="003A1F41"/>
    <w:rsid w:val="0049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9A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tarovanv</dc:creator>
  <cp:lastModifiedBy>tarovanv</cp:lastModifiedBy>
  <cp:revision>1</cp:revision>
  <dcterms:created xsi:type="dcterms:W3CDTF">2015-12-15T13:46:00Z</dcterms:created>
  <dcterms:modified xsi:type="dcterms:W3CDTF">2015-12-15T13:46:00Z</dcterms:modified>
</cp:coreProperties>
</file>